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C3194D" w:rsidP="000D65EA">
      <w:pPr>
        <w:tabs>
          <w:tab w:val="left" w:pos="142"/>
        </w:tabs>
        <w:jc w:val="center"/>
        <w:rPr>
          <w:rFonts w:ascii="Arial" w:hAnsi="Arial" w:cs="Arial"/>
          <w:sz w:val="24"/>
          <w:szCs w:val="24"/>
        </w:rPr>
      </w:pPr>
      <w:r>
        <w:rPr>
          <w:rFonts w:ascii="Arial" w:hAnsi="Arial" w:cs="Arial"/>
          <w:sz w:val="24"/>
          <w:szCs w:val="24"/>
        </w:rPr>
        <w:t>NHS England (</w:t>
      </w:r>
      <w:r w:rsidR="000D65EA">
        <w:rPr>
          <w:rFonts w:ascii="Arial" w:hAnsi="Arial" w:cs="Arial"/>
          <w:sz w:val="24"/>
          <w:szCs w:val="24"/>
        </w:rPr>
        <w:t>Wessex</w:t>
      </w:r>
      <w:r>
        <w:rPr>
          <w:rFonts w:ascii="Arial" w:hAnsi="Arial" w:cs="Arial"/>
          <w:sz w:val="24"/>
          <w:szCs w:val="24"/>
        </w:rPr>
        <w:t>)</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760DF7">
        <w:rPr>
          <w:rFonts w:ascii="Arial" w:hAnsi="Arial" w:cs="Arial"/>
          <w:sz w:val="24"/>
          <w:szCs w:val="24"/>
        </w:rPr>
        <w:tab/>
      </w:r>
      <w:r w:rsidR="00760DF7">
        <w:rPr>
          <w:rFonts w:ascii="Arial" w:hAnsi="Arial" w:cs="Arial"/>
          <w:sz w:val="24"/>
          <w:szCs w:val="24"/>
        </w:rPr>
        <w:tab/>
        <w:t>Brook House Surgery</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Practice Code:</w:t>
      </w:r>
      <w:r w:rsidR="00C3194D">
        <w:rPr>
          <w:rFonts w:ascii="Arial" w:hAnsi="Arial" w:cs="Arial"/>
          <w:sz w:val="24"/>
          <w:szCs w:val="24"/>
        </w:rPr>
        <w:tab/>
      </w:r>
      <w:r w:rsidR="00C3194D">
        <w:rPr>
          <w:rFonts w:ascii="Arial" w:hAnsi="Arial" w:cs="Arial"/>
          <w:sz w:val="24"/>
          <w:szCs w:val="24"/>
        </w:rPr>
        <w:tab/>
        <w:t>J</w:t>
      </w:r>
      <w:r w:rsidRPr="002649FE">
        <w:rPr>
          <w:rFonts w:ascii="Arial" w:hAnsi="Arial" w:cs="Arial"/>
          <w:sz w:val="24"/>
          <w:szCs w:val="24"/>
        </w:rPr>
        <w:t xml:space="preserve"> </w:t>
      </w:r>
      <w:r w:rsidR="00760DF7">
        <w:rPr>
          <w:rFonts w:ascii="Arial" w:hAnsi="Arial" w:cs="Arial"/>
          <w:sz w:val="24"/>
          <w:szCs w:val="24"/>
        </w:rPr>
        <w:t>82213</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practice:</w:t>
      </w:r>
      <w:r w:rsidR="00C3194D">
        <w:rPr>
          <w:rFonts w:ascii="Arial" w:hAnsi="Arial" w:cs="Arial"/>
          <w:sz w:val="24"/>
          <w:szCs w:val="24"/>
        </w:rPr>
        <w:tab/>
      </w:r>
      <w:r w:rsidR="000B65F7">
        <w:rPr>
          <w:rFonts w:ascii="Arial" w:hAnsi="Arial" w:cs="Arial"/>
          <w:sz w:val="24"/>
          <w:szCs w:val="24"/>
        </w:rPr>
        <w:t>Mrs Angie Brebner</w:t>
      </w:r>
      <w:r w:rsidR="00C3194D">
        <w:rPr>
          <w:rFonts w:ascii="Arial" w:hAnsi="Arial" w:cs="Arial"/>
          <w:sz w:val="24"/>
          <w:szCs w:val="24"/>
        </w:rPr>
        <w:tab/>
      </w:r>
      <w:r w:rsidR="00C3194D">
        <w:rPr>
          <w:rFonts w:ascii="Arial" w:hAnsi="Arial" w:cs="Arial"/>
          <w:sz w:val="24"/>
          <w:szCs w:val="24"/>
        </w:rPr>
        <w:tab/>
      </w:r>
      <w:r w:rsidR="00C3194D">
        <w:rPr>
          <w:rFonts w:ascii="Arial" w:hAnsi="Arial" w:cs="Arial"/>
          <w:sz w:val="24"/>
          <w:szCs w:val="24"/>
        </w:rPr>
        <w:tab/>
      </w:r>
      <w:r w:rsidR="00C3194D">
        <w:rPr>
          <w:rFonts w:ascii="Arial" w:hAnsi="Arial" w:cs="Arial"/>
          <w:sz w:val="24"/>
          <w:szCs w:val="24"/>
        </w:rPr>
        <w:tab/>
      </w:r>
      <w:r w:rsidR="00C3194D">
        <w:rPr>
          <w:rFonts w:ascii="Arial" w:hAnsi="Arial" w:cs="Arial"/>
          <w:sz w:val="24"/>
          <w:szCs w:val="24"/>
        </w:rPr>
        <w:tab/>
      </w:r>
      <w:r w:rsidRPr="002649FE">
        <w:rPr>
          <w:rFonts w:ascii="Arial" w:hAnsi="Arial" w:cs="Arial"/>
          <w:sz w:val="24"/>
          <w:szCs w:val="24"/>
        </w:rPr>
        <w:t xml:space="preserve">            </w:t>
      </w:r>
      <w:r w:rsidRPr="002649FE">
        <w:rPr>
          <w:rFonts w:ascii="Arial" w:hAnsi="Arial" w:cs="Arial"/>
          <w:sz w:val="24"/>
          <w:szCs w:val="24"/>
        </w:rPr>
        <w:tab/>
        <w:t>Date:</w:t>
      </w:r>
      <w:r w:rsidR="000B65F7">
        <w:rPr>
          <w:rFonts w:ascii="Arial" w:hAnsi="Arial" w:cs="Arial"/>
          <w:sz w:val="24"/>
          <w:szCs w:val="24"/>
        </w:rPr>
        <w:t xml:space="preserve"> 03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Pr="002649FE">
        <w:rPr>
          <w:rFonts w:ascii="Arial" w:hAnsi="Arial" w:cs="Arial"/>
          <w:sz w:val="24"/>
          <w:szCs w:val="24"/>
        </w:rPr>
        <w:tab/>
      </w:r>
      <w:r w:rsidR="000B65F7">
        <w:rPr>
          <w:rFonts w:ascii="Arial" w:hAnsi="Arial" w:cs="Arial"/>
          <w:sz w:val="24"/>
          <w:szCs w:val="24"/>
        </w:rPr>
        <w:t>Dr Roly Simpson</w:t>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r>
      <w:r w:rsidRPr="002649FE">
        <w:rPr>
          <w:rFonts w:ascii="Arial" w:hAnsi="Arial" w:cs="Arial"/>
          <w:sz w:val="24"/>
          <w:szCs w:val="24"/>
        </w:rPr>
        <w:tab/>
        <w:t>Date:</w:t>
      </w:r>
      <w:r w:rsidR="000B65F7">
        <w:rPr>
          <w:rFonts w:ascii="Arial" w:hAnsi="Arial" w:cs="Arial"/>
          <w:sz w:val="24"/>
          <w:szCs w:val="24"/>
        </w:rPr>
        <w:t xml:space="preserve"> 03 March 2015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E128E1" w:rsidRDefault="00A75AE8" w:rsidP="00A243E1">
            <w:pPr>
              <w:pStyle w:val="Default"/>
              <w:tabs>
                <w:tab w:val="left" w:pos="142"/>
              </w:tabs>
              <w:rPr>
                <w:rFonts w:ascii="Arial" w:hAnsi="Arial" w:cs="Arial"/>
                <w:color w:val="auto"/>
                <w:sz w:val="24"/>
              </w:rPr>
            </w:pPr>
          </w:p>
          <w:p w:rsidR="00A75AE8" w:rsidRPr="00E128E1" w:rsidRDefault="00A75AE8" w:rsidP="00B23728">
            <w:pPr>
              <w:pStyle w:val="Default"/>
              <w:tabs>
                <w:tab w:val="left" w:pos="142"/>
              </w:tabs>
              <w:rPr>
                <w:rFonts w:ascii="Arial" w:hAnsi="Arial" w:cs="Arial"/>
                <w:sz w:val="24"/>
              </w:rPr>
            </w:pPr>
            <w:r w:rsidRPr="00E128E1">
              <w:rPr>
                <w:rFonts w:ascii="Arial" w:hAnsi="Arial" w:cs="Arial"/>
                <w:color w:val="auto"/>
                <w:sz w:val="24"/>
              </w:rPr>
              <w:t>Does the Practice have a PPG? YES / NO</w:t>
            </w:r>
            <w:r w:rsidR="00760DF7" w:rsidRPr="00E128E1">
              <w:rPr>
                <w:rFonts w:ascii="Arial" w:hAnsi="Arial" w:cs="Arial"/>
                <w:color w:val="auto"/>
                <w:sz w:val="24"/>
              </w:rPr>
              <w:t xml:space="preserve"> </w:t>
            </w:r>
            <w:r w:rsidR="00B23728" w:rsidRPr="00E128E1">
              <w:rPr>
                <w:rFonts w:ascii="Arial" w:hAnsi="Arial" w:cs="Arial"/>
                <w:color w:val="0070C0"/>
                <w:sz w:val="24"/>
              </w:rPr>
              <w:t>Yes, however the group has slightly fallen by the wayside due to illness of the organiser and one members husband who was also a member of the group  was ill and sadly passed away.</w:t>
            </w:r>
          </w:p>
        </w:tc>
      </w:tr>
      <w:tr w:rsidR="00A75AE8" w:rsidRPr="002649FE" w:rsidTr="00A243E1">
        <w:trPr>
          <w:trHeight w:val="70"/>
        </w:trPr>
        <w:tc>
          <w:tcPr>
            <w:tcW w:w="14293" w:type="dxa"/>
            <w:gridSpan w:val="2"/>
          </w:tcPr>
          <w:p w:rsidR="00A75AE8" w:rsidRPr="00E128E1" w:rsidRDefault="00A75AE8" w:rsidP="00A243E1">
            <w:pPr>
              <w:pStyle w:val="Default"/>
              <w:tabs>
                <w:tab w:val="left" w:pos="142"/>
              </w:tabs>
              <w:rPr>
                <w:rFonts w:ascii="Arial" w:hAnsi="Arial" w:cs="Arial"/>
                <w:color w:val="auto"/>
                <w:sz w:val="24"/>
              </w:rPr>
            </w:pPr>
          </w:p>
          <w:p w:rsidR="00A75AE8" w:rsidRPr="00E128E1" w:rsidRDefault="00A75AE8" w:rsidP="00A243E1">
            <w:pPr>
              <w:pStyle w:val="Default"/>
              <w:tabs>
                <w:tab w:val="left" w:pos="142"/>
              </w:tabs>
              <w:rPr>
                <w:rFonts w:ascii="Arial" w:hAnsi="Arial" w:cs="Arial"/>
                <w:color w:val="0070C0"/>
                <w:sz w:val="24"/>
              </w:rPr>
            </w:pPr>
            <w:r w:rsidRPr="00E128E1">
              <w:rPr>
                <w:rFonts w:ascii="Arial" w:hAnsi="Arial" w:cs="Arial"/>
                <w:color w:val="auto"/>
                <w:sz w:val="24"/>
              </w:rPr>
              <w:t>Method of engagement with PPG: Face to face, Email, Other (please specify)</w:t>
            </w:r>
            <w:r w:rsidR="00B23728" w:rsidRPr="00E128E1">
              <w:rPr>
                <w:rFonts w:ascii="Arial" w:hAnsi="Arial" w:cs="Arial"/>
                <w:color w:val="auto"/>
                <w:sz w:val="24"/>
              </w:rPr>
              <w:t xml:space="preserve"> </w:t>
            </w:r>
            <w:r w:rsidR="00B23728" w:rsidRPr="00E128E1">
              <w:rPr>
                <w:rFonts w:ascii="Arial" w:hAnsi="Arial" w:cs="Arial"/>
                <w:color w:val="0070C0"/>
                <w:sz w:val="24"/>
              </w:rPr>
              <w:t>Face to Face and Letters</w:t>
            </w:r>
          </w:p>
          <w:p w:rsidR="00A75AE8" w:rsidRPr="00E128E1" w:rsidRDefault="00A75AE8" w:rsidP="00A243E1">
            <w:pPr>
              <w:pStyle w:val="Default"/>
              <w:tabs>
                <w:tab w:val="left" w:pos="142"/>
              </w:tabs>
              <w:rPr>
                <w:rFonts w:ascii="Arial" w:hAnsi="Arial" w:cs="Arial"/>
                <w:color w:val="auto"/>
                <w:sz w:val="24"/>
              </w:rPr>
            </w:pPr>
          </w:p>
        </w:tc>
      </w:tr>
      <w:tr w:rsidR="00A75AE8" w:rsidRPr="002649FE" w:rsidTr="00A243E1">
        <w:trPr>
          <w:trHeight w:val="798"/>
        </w:trPr>
        <w:tc>
          <w:tcPr>
            <w:tcW w:w="14293" w:type="dxa"/>
            <w:gridSpan w:val="2"/>
          </w:tcPr>
          <w:p w:rsidR="00A75AE8" w:rsidRPr="00E128E1" w:rsidRDefault="00A75AE8" w:rsidP="00A243E1">
            <w:pPr>
              <w:pStyle w:val="Default"/>
              <w:tabs>
                <w:tab w:val="left" w:pos="142"/>
              </w:tabs>
              <w:rPr>
                <w:rFonts w:ascii="Arial" w:hAnsi="Arial" w:cs="Arial"/>
                <w:sz w:val="24"/>
              </w:rPr>
            </w:pPr>
          </w:p>
          <w:p w:rsidR="00A75AE8" w:rsidRPr="00E128E1" w:rsidRDefault="00A75AE8" w:rsidP="00B23728">
            <w:pPr>
              <w:pStyle w:val="Default"/>
              <w:tabs>
                <w:tab w:val="left" w:pos="142"/>
              </w:tabs>
              <w:rPr>
                <w:rFonts w:ascii="Arial" w:hAnsi="Arial" w:cs="Arial"/>
                <w:sz w:val="24"/>
              </w:rPr>
            </w:pPr>
            <w:r w:rsidRPr="00E128E1">
              <w:rPr>
                <w:rFonts w:ascii="Arial" w:hAnsi="Arial" w:cs="Arial"/>
                <w:sz w:val="24"/>
              </w:rPr>
              <w:t>Number of members of PPG:</w:t>
            </w:r>
            <w:r w:rsidR="00B23728" w:rsidRPr="00E128E1">
              <w:rPr>
                <w:rFonts w:ascii="Arial" w:hAnsi="Arial" w:cs="Arial"/>
                <w:sz w:val="24"/>
              </w:rPr>
              <w:t xml:space="preserve"> </w:t>
            </w:r>
            <w:r w:rsidR="00B23728" w:rsidRPr="00E128E1">
              <w:rPr>
                <w:rFonts w:ascii="Arial" w:hAnsi="Arial" w:cs="Arial"/>
                <w:color w:val="0070C0"/>
                <w:sz w:val="24"/>
              </w:rPr>
              <w:t>3</w:t>
            </w: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B23728" w:rsidP="00A243E1">
                  <w:pPr>
                    <w:pStyle w:val="Default"/>
                    <w:tabs>
                      <w:tab w:val="left" w:pos="142"/>
                    </w:tabs>
                    <w:rPr>
                      <w:rFonts w:ascii="Arial" w:hAnsi="Arial" w:cs="Arial"/>
                    </w:rPr>
                  </w:pPr>
                  <w:r>
                    <w:rPr>
                      <w:rFonts w:ascii="Arial" w:hAnsi="Arial" w:cs="Arial"/>
                    </w:rPr>
                    <w:t>2256</w:t>
                  </w:r>
                </w:p>
              </w:tc>
              <w:tc>
                <w:tcPr>
                  <w:tcW w:w="1985" w:type="dxa"/>
                </w:tcPr>
                <w:p w:rsidR="00A75AE8" w:rsidRPr="002649FE" w:rsidRDefault="00B23728" w:rsidP="00A243E1">
                  <w:pPr>
                    <w:pStyle w:val="Default"/>
                    <w:tabs>
                      <w:tab w:val="left" w:pos="142"/>
                    </w:tabs>
                    <w:rPr>
                      <w:rFonts w:ascii="Arial" w:hAnsi="Arial" w:cs="Arial"/>
                    </w:rPr>
                  </w:pPr>
                  <w:r>
                    <w:rPr>
                      <w:rFonts w:ascii="Arial" w:hAnsi="Arial" w:cs="Arial"/>
                    </w:rPr>
                    <w:t>2224</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B23728" w:rsidP="00A243E1">
                  <w:pPr>
                    <w:pStyle w:val="Default"/>
                    <w:tabs>
                      <w:tab w:val="left" w:pos="142"/>
                    </w:tabs>
                    <w:rPr>
                      <w:rFonts w:ascii="Arial" w:hAnsi="Arial" w:cs="Arial"/>
                    </w:rPr>
                  </w:pPr>
                  <w:r>
                    <w:rPr>
                      <w:rFonts w:ascii="Arial" w:hAnsi="Arial" w:cs="Arial"/>
                    </w:rPr>
                    <w:t>1</w:t>
                  </w:r>
                </w:p>
              </w:tc>
              <w:tc>
                <w:tcPr>
                  <w:tcW w:w="1985" w:type="dxa"/>
                </w:tcPr>
                <w:p w:rsidR="00A75AE8" w:rsidRPr="002649FE" w:rsidRDefault="00B23728" w:rsidP="00A243E1">
                  <w:pPr>
                    <w:pStyle w:val="Default"/>
                    <w:tabs>
                      <w:tab w:val="left" w:pos="142"/>
                    </w:tabs>
                    <w:rPr>
                      <w:rFonts w:ascii="Arial" w:hAnsi="Arial" w:cs="Arial"/>
                    </w:rPr>
                  </w:pPr>
                  <w:r>
                    <w:rPr>
                      <w:rFonts w:ascii="Arial" w:hAnsi="Arial" w:cs="Arial"/>
                    </w:rPr>
                    <w:t>2</w:t>
                  </w:r>
                </w:p>
              </w:tc>
            </w:tr>
          </w:tbl>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B23728" w:rsidP="00A243E1">
                  <w:pPr>
                    <w:pStyle w:val="Default"/>
                    <w:tabs>
                      <w:tab w:val="left" w:pos="142"/>
                    </w:tabs>
                    <w:rPr>
                      <w:rFonts w:ascii="Arial" w:hAnsi="Arial" w:cs="Arial"/>
                    </w:rPr>
                  </w:pPr>
                  <w:r>
                    <w:rPr>
                      <w:rFonts w:ascii="Arial" w:hAnsi="Arial" w:cs="Arial"/>
                    </w:rPr>
                    <w:t>1031</w:t>
                  </w:r>
                </w:p>
              </w:tc>
              <w:tc>
                <w:tcPr>
                  <w:tcW w:w="850" w:type="dxa"/>
                </w:tcPr>
                <w:p w:rsidR="00A75AE8" w:rsidRPr="002649FE" w:rsidRDefault="00B23728" w:rsidP="00A243E1">
                  <w:pPr>
                    <w:pStyle w:val="Default"/>
                    <w:tabs>
                      <w:tab w:val="left" w:pos="142"/>
                    </w:tabs>
                    <w:rPr>
                      <w:rFonts w:ascii="Arial" w:hAnsi="Arial" w:cs="Arial"/>
                    </w:rPr>
                  </w:pPr>
                  <w:r>
                    <w:rPr>
                      <w:rFonts w:ascii="Arial" w:hAnsi="Arial" w:cs="Arial"/>
                    </w:rPr>
                    <w:t>463</w:t>
                  </w:r>
                </w:p>
              </w:tc>
              <w:tc>
                <w:tcPr>
                  <w:tcW w:w="851" w:type="dxa"/>
                </w:tcPr>
                <w:p w:rsidR="00A75AE8" w:rsidRPr="002649FE" w:rsidRDefault="00B23728" w:rsidP="00A243E1">
                  <w:pPr>
                    <w:pStyle w:val="Default"/>
                    <w:tabs>
                      <w:tab w:val="left" w:pos="142"/>
                    </w:tabs>
                    <w:rPr>
                      <w:rFonts w:ascii="Arial" w:hAnsi="Arial" w:cs="Arial"/>
                    </w:rPr>
                  </w:pPr>
                  <w:r>
                    <w:rPr>
                      <w:rFonts w:ascii="Arial" w:hAnsi="Arial" w:cs="Arial"/>
                    </w:rPr>
                    <w:t>370</w:t>
                  </w:r>
                </w:p>
              </w:tc>
              <w:tc>
                <w:tcPr>
                  <w:tcW w:w="850" w:type="dxa"/>
                </w:tcPr>
                <w:p w:rsidR="00A75AE8" w:rsidRPr="002649FE" w:rsidRDefault="00B23728" w:rsidP="00A243E1">
                  <w:pPr>
                    <w:pStyle w:val="Default"/>
                    <w:tabs>
                      <w:tab w:val="left" w:pos="142"/>
                    </w:tabs>
                    <w:rPr>
                      <w:rFonts w:ascii="Arial" w:hAnsi="Arial" w:cs="Arial"/>
                    </w:rPr>
                  </w:pPr>
                  <w:r>
                    <w:rPr>
                      <w:rFonts w:ascii="Arial" w:hAnsi="Arial" w:cs="Arial"/>
                    </w:rPr>
                    <w:t>674</w:t>
                  </w:r>
                </w:p>
              </w:tc>
              <w:tc>
                <w:tcPr>
                  <w:tcW w:w="851" w:type="dxa"/>
                </w:tcPr>
                <w:p w:rsidR="00A75AE8" w:rsidRPr="002649FE" w:rsidRDefault="00B23728" w:rsidP="00A243E1">
                  <w:pPr>
                    <w:pStyle w:val="Default"/>
                    <w:tabs>
                      <w:tab w:val="left" w:pos="142"/>
                    </w:tabs>
                    <w:rPr>
                      <w:rFonts w:ascii="Arial" w:hAnsi="Arial" w:cs="Arial"/>
                    </w:rPr>
                  </w:pPr>
                  <w:r>
                    <w:rPr>
                      <w:rFonts w:ascii="Arial" w:hAnsi="Arial" w:cs="Arial"/>
                    </w:rPr>
                    <w:t>600</w:t>
                  </w:r>
                </w:p>
              </w:tc>
              <w:tc>
                <w:tcPr>
                  <w:tcW w:w="850" w:type="dxa"/>
                </w:tcPr>
                <w:p w:rsidR="00A75AE8" w:rsidRPr="002649FE" w:rsidRDefault="00B23728" w:rsidP="00A243E1">
                  <w:pPr>
                    <w:pStyle w:val="Default"/>
                    <w:tabs>
                      <w:tab w:val="left" w:pos="142"/>
                    </w:tabs>
                    <w:rPr>
                      <w:rFonts w:ascii="Arial" w:hAnsi="Arial" w:cs="Arial"/>
                    </w:rPr>
                  </w:pPr>
                  <w:r>
                    <w:rPr>
                      <w:rFonts w:ascii="Arial" w:hAnsi="Arial" w:cs="Arial"/>
                    </w:rPr>
                    <w:t>497</w:t>
                  </w:r>
                </w:p>
              </w:tc>
              <w:tc>
                <w:tcPr>
                  <w:tcW w:w="851" w:type="dxa"/>
                </w:tcPr>
                <w:p w:rsidR="00A75AE8" w:rsidRPr="002649FE" w:rsidRDefault="00B23728" w:rsidP="00A243E1">
                  <w:pPr>
                    <w:pStyle w:val="Default"/>
                    <w:tabs>
                      <w:tab w:val="left" w:pos="142"/>
                    </w:tabs>
                    <w:rPr>
                      <w:rFonts w:ascii="Arial" w:hAnsi="Arial" w:cs="Arial"/>
                    </w:rPr>
                  </w:pPr>
                  <w:r>
                    <w:rPr>
                      <w:rFonts w:ascii="Arial" w:hAnsi="Arial" w:cs="Arial"/>
                    </w:rPr>
                    <w:t>231</w:t>
                  </w:r>
                </w:p>
              </w:tc>
              <w:tc>
                <w:tcPr>
                  <w:tcW w:w="708" w:type="dxa"/>
                </w:tcPr>
                <w:p w:rsidR="00A75AE8" w:rsidRPr="002649FE" w:rsidRDefault="00B23728" w:rsidP="00A243E1">
                  <w:pPr>
                    <w:pStyle w:val="Default"/>
                    <w:tabs>
                      <w:tab w:val="left" w:pos="142"/>
                    </w:tabs>
                    <w:rPr>
                      <w:rFonts w:ascii="Arial" w:hAnsi="Arial" w:cs="Arial"/>
                    </w:rPr>
                  </w:pPr>
                  <w:r>
                    <w:rPr>
                      <w:rFonts w:ascii="Arial" w:hAnsi="Arial" w:cs="Arial"/>
                    </w:rPr>
                    <w:t>224</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B23728" w:rsidP="00A243E1">
                  <w:pPr>
                    <w:pStyle w:val="Default"/>
                    <w:tabs>
                      <w:tab w:val="left" w:pos="142"/>
                    </w:tabs>
                    <w:rPr>
                      <w:rFonts w:ascii="Arial" w:hAnsi="Arial" w:cs="Arial"/>
                    </w:rPr>
                  </w:pPr>
                  <w:r>
                    <w:rPr>
                      <w:rFonts w:ascii="Arial" w:hAnsi="Arial" w:cs="Arial"/>
                    </w:rPr>
                    <w:t>1</w:t>
                  </w:r>
                </w:p>
              </w:tc>
              <w:tc>
                <w:tcPr>
                  <w:tcW w:w="851" w:type="dxa"/>
                </w:tcPr>
                <w:p w:rsidR="00A75AE8" w:rsidRPr="002649FE" w:rsidRDefault="00B23728" w:rsidP="00A243E1">
                  <w:pPr>
                    <w:pStyle w:val="Default"/>
                    <w:tabs>
                      <w:tab w:val="left" w:pos="142"/>
                    </w:tabs>
                    <w:rPr>
                      <w:rFonts w:ascii="Arial" w:hAnsi="Arial" w:cs="Arial"/>
                    </w:rPr>
                  </w:pPr>
                  <w:r>
                    <w:rPr>
                      <w:rFonts w:ascii="Arial" w:hAnsi="Arial" w:cs="Arial"/>
                    </w:rPr>
                    <w:t>2</w:t>
                  </w:r>
                </w:p>
              </w:tc>
              <w:tc>
                <w:tcPr>
                  <w:tcW w:w="708"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1762</w:t>
                  </w:r>
                </w:p>
              </w:tc>
              <w:tc>
                <w:tcPr>
                  <w:tcW w:w="851"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8</w:t>
                  </w: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173</w:t>
                  </w:r>
                </w:p>
              </w:tc>
              <w:tc>
                <w:tcPr>
                  <w:tcW w:w="1418"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13</w:t>
                  </w:r>
                </w:p>
              </w:tc>
              <w:tc>
                <w:tcPr>
                  <w:tcW w:w="1843"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35</w:t>
                  </w:r>
                </w:p>
              </w:tc>
              <w:tc>
                <w:tcPr>
                  <w:tcW w:w="992"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15</w:t>
                  </w:r>
                </w:p>
              </w:tc>
              <w:tc>
                <w:tcPr>
                  <w:tcW w:w="992"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3</w:t>
                  </w:r>
                </w:p>
              </w:tc>
              <w:tc>
                <w:tcPr>
                  <w:tcW w:w="851" w:type="dxa"/>
                </w:tcPr>
                <w:p w:rsidR="00A75AE8" w:rsidRPr="002649FE" w:rsidRDefault="00A75AE8" w:rsidP="00A243E1">
                  <w:pPr>
                    <w:pStyle w:val="Default"/>
                    <w:tabs>
                      <w:tab w:val="left" w:pos="142"/>
                    </w:tabs>
                    <w:rPr>
                      <w:rFonts w:ascii="Arial" w:hAnsi="Arial" w:cs="Arial"/>
                      <w:color w:val="auto"/>
                    </w:rPr>
                  </w:pP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E128E1" w:rsidP="00A243E1">
                  <w:pPr>
                    <w:pStyle w:val="Default"/>
                    <w:tabs>
                      <w:tab w:val="left" w:pos="142"/>
                    </w:tabs>
                    <w:rPr>
                      <w:rFonts w:ascii="Arial" w:hAnsi="Arial" w:cs="Arial"/>
                    </w:rPr>
                  </w:pPr>
                  <w:r>
                    <w:rPr>
                      <w:rFonts w:ascii="Arial" w:hAnsi="Arial" w:cs="Arial"/>
                    </w:rPr>
                    <w:t>76</w:t>
                  </w:r>
                </w:p>
              </w:tc>
              <w:tc>
                <w:tcPr>
                  <w:tcW w:w="1417" w:type="dxa"/>
                </w:tcPr>
                <w:p w:rsidR="00A75AE8" w:rsidRPr="002649FE" w:rsidRDefault="00E128E1" w:rsidP="00A243E1">
                  <w:pPr>
                    <w:pStyle w:val="Default"/>
                    <w:tabs>
                      <w:tab w:val="left" w:pos="142"/>
                    </w:tabs>
                    <w:rPr>
                      <w:rFonts w:ascii="Arial" w:hAnsi="Arial" w:cs="Arial"/>
                    </w:rPr>
                  </w:pPr>
                  <w:r>
                    <w:rPr>
                      <w:rFonts w:ascii="Arial" w:hAnsi="Arial" w:cs="Arial"/>
                    </w:rPr>
                    <w:t>16</w:t>
                  </w:r>
                </w:p>
              </w:tc>
              <w:tc>
                <w:tcPr>
                  <w:tcW w:w="1559" w:type="dxa"/>
                </w:tcPr>
                <w:p w:rsidR="00A75AE8" w:rsidRPr="002649FE" w:rsidRDefault="00E128E1" w:rsidP="00A243E1">
                  <w:pPr>
                    <w:pStyle w:val="Default"/>
                    <w:tabs>
                      <w:tab w:val="left" w:pos="142"/>
                    </w:tabs>
                    <w:rPr>
                      <w:rFonts w:ascii="Arial" w:hAnsi="Arial" w:cs="Arial"/>
                    </w:rPr>
                  </w:pPr>
                  <w:r>
                    <w:rPr>
                      <w:rFonts w:ascii="Arial" w:hAnsi="Arial" w:cs="Arial"/>
                    </w:rPr>
                    <w:t>30</w:t>
                  </w:r>
                </w:p>
              </w:tc>
              <w:tc>
                <w:tcPr>
                  <w:tcW w:w="1134"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5</w:t>
                  </w:r>
                </w:p>
              </w:tc>
              <w:tc>
                <w:tcPr>
                  <w:tcW w:w="993"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40</w:t>
                  </w:r>
                </w:p>
              </w:tc>
              <w:tc>
                <w:tcPr>
                  <w:tcW w:w="1134"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14</w:t>
                  </w:r>
                </w:p>
              </w:tc>
              <w:tc>
                <w:tcPr>
                  <w:tcW w:w="1417"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39</w:t>
                  </w:r>
                </w:p>
              </w:tc>
              <w:tc>
                <w:tcPr>
                  <w:tcW w:w="992" w:type="dxa"/>
                </w:tcPr>
                <w:p w:rsidR="00A75AE8" w:rsidRPr="002649FE" w:rsidRDefault="00E128E1" w:rsidP="00A243E1">
                  <w:pPr>
                    <w:pStyle w:val="Default"/>
                    <w:tabs>
                      <w:tab w:val="left" w:pos="142"/>
                    </w:tabs>
                    <w:rPr>
                      <w:rFonts w:ascii="Arial" w:hAnsi="Arial" w:cs="Arial"/>
                      <w:color w:val="auto"/>
                    </w:rPr>
                  </w:pPr>
                  <w:r>
                    <w:rPr>
                      <w:rFonts w:ascii="Arial" w:hAnsi="Arial" w:cs="Arial"/>
                      <w:color w:val="auto"/>
                    </w:rPr>
                    <w:t>3</w:t>
                  </w:r>
                </w:p>
              </w:tc>
              <w:tc>
                <w:tcPr>
                  <w:tcW w:w="851" w:type="dxa"/>
                </w:tcPr>
                <w:p w:rsidR="00A75AE8" w:rsidRPr="002649FE" w:rsidRDefault="00A75AE8" w:rsidP="00A243E1">
                  <w:pPr>
                    <w:pStyle w:val="Default"/>
                    <w:tabs>
                      <w:tab w:val="left" w:pos="142"/>
                    </w:tabs>
                    <w:rPr>
                      <w:rFonts w:ascii="Arial" w:hAnsi="Arial" w:cs="Arial"/>
                      <w:color w:val="auto"/>
                    </w:rPr>
                  </w:pPr>
                </w:p>
              </w:tc>
              <w:tc>
                <w:tcPr>
                  <w:tcW w:w="850" w:type="dxa"/>
                </w:tcPr>
                <w:p w:rsidR="00A75AE8" w:rsidRPr="002649FE" w:rsidRDefault="00A75AE8" w:rsidP="00A243E1">
                  <w:pPr>
                    <w:pStyle w:val="Default"/>
                    <w:tabs>
                      <w:tab w:val="left" w:pos="142"/>
                    </w:tabs>
                    <w:rPr>
                      <w:rFonts w:ascii="Arial" w:hAnsi="Arial" w:cs="Arial"/>
                      <w:color w:val="auto"/>
                    </w:rPr>
                  </w:pP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E128E1" w:rsidRDefault="00EE1A83" w:rsidP="00A243E1">
            <w:pPr>
              <w:tabs>
                <w:tab w:val="left" w:pos="142"/>
              </w:tabs>
              <w:rPr>
                <w:rFonts w:ascii="Arial" w:hAnsi="Arial" w:cs="Arial"/>
                <w:color w:val="0070C0"/>
                <w:sz w:val="24"/>
                <w:szCs w:val="24"/>
              </w:rPr>
            </w:pPr>
            <w:r w:rsidRPr="00E128E1">
              <w:rPr>
                <w:rFonts w:ascii="Arial" w:hAnsi="Arial" w:cs="Arial"/>
                <w:color w:val="0070C0"/>
                <w:sz w:val="24"/>
                <w:szCs w:val="24"/>
              </w:rPr>
              <w:t>All patients regardless of their age, ethnicity</w:t>
            </w:r>
            <w:r w:rsidR="00E128E1">
              <w:rPr>
                <w:rFonts w:ascii="Arial" w:hAnsi="Arial" w:cs="Arial"/>
                <w:color w:val="0070C0"/>
                <w:sz w:val="24"/>
                <w:szCs w:val="24"/>
              </w:rPr>
              <w:t xml:space="preserve"> or </w:t>
            </w:r>
            <w:r w:rsidRPr="00E128E1">
              <w:rPr>
                <w:rFonts w:ascii="Arial" w:hAnsi="Arial" w:cs="Arial"/>
                <w:color w:val="0070C0"/>
                <w:sz w:val="24"/>
                <w:szCs w:val="24"/>
              </w:rPr>
              <w:t xml:space="preserve">gender are invited to participate via the practice internet and posters/leaflets that are displayed within the practice.  </w:t>
            </w:r>
          </w:p>
          <w:p w:rsidR="00A75AE8" w:rsidRPr="00EE1A83" w:rsidRDefault="00A75AE8" w:rsidP="00A243E1">
            <w:pPr>
              <w:tabs>
                <w:tab w:val="left" w:pos="142"/>
              </w:tabs>
              <w:rPr>
                <w:rFonts w:ascii="Arial" w:hAnsi="Arial" w:cs="Arial"/>
                <w:sz w:val="20"/>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a large student population, significant number of jobseekers, large numbers of nursing homes, or a LGBT community? YES/NO</w:t>
            </w:r>
          </w:p>
          <w:p w:rsidR="00A75AE8" w:rsidRDefault="00A75AE8" w:rsidP="00A243E1">
            <w:pPr>
              <w:tabs>
                <w:tab w:val="left" w:pos="142"/>
              </w:tabs>
              <w:rPr>
                <w:rFonts w:ascii="Arial" w:hAnsi="Arial" w:cs="Arial"/>
                <w:sz w:val="24"/>
                <w:szCs w:val="24"/>
              </w:rPr>
            </w:pPr>
          </w:p>
          <w:p w:rsidR="00EE1A83" w:rsidRDefault="00EE1A83" w:rsidP="00A243E1">
            <w:pPr>
              <w:tabs>
                <w:tab w:val="left" w:pos="142"/>
              </w:tabs>
              <w:rPr>
                <w:rFonts w:ascii="Arial" w:hAnsi="Arial" w:cs="Arial"/>
                <w:sz w:val="24"/>
                <w:szCs w:val="24"/>
              </w:rPr>
            </w:pPr>
            <w:r w:rsidRPr="00E128E1">
              <w:rPr>
                <w:rFonts w:ascii="Arial" w:hAnsi="Arial" w:cs="Arial"/>
                <w:color w:val="0070C0"/>
                <w:sz w:val="24"/>
                <w:szCs w:val="24"/>
              </w:rPr>
              <w:t>No</w:t>
            </w:r>
            <w:r>
              <w:rPr>
                <w:rFonts w:ascii="Arial" w:hAnsi="Arial" w:cs="Arial"/>
                <w:sz w:val="24"/>
                <w:szCs w:val="24"/>
              </w:rPr>
              <w:t xml:space="preserve"> </w:t>
            </w:r>
          </w:p>
          <w:p w:rsidR="00EE1A83" w:rsidRPr="002649FE" w:rsidRDefault="00EE1A83"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Pr="00E128E1" w:rsidRDefault="00A75AE8" w:rsidP="00A243E1">
            <w:pPr>
              <w:pStyle w:val="Default"/>
              <w:tabs>
                <w:tab w:val="left" w:pos="142"/>
              </w:tabs>
              <w:rPr>
                <w:rFonts w:ascii="Arial" w:hAnsi="Arial" w:cs="Arial"/>
                <w:color w:val="0070C0"/>
                <w:sz w:val="24"/>
              </w:rPr>
            </w:pPr>
          </w:p>
          <w:p w:rsidR="00A75AE8" w:rsidRPr="00E128E1" w:rsidRDefault="00E128E1" w:rsidP="00E128E1">
            <w:pPr>
              <w:pStyle w:val="Default"/>
              <w:numPr>
                <w:ilvl w:val="0"/>
                <w:numId w:val="3"/>
              </w:numPr>
              <w:tabs>
                <w:tab w:val="left" w:pos="142"/>
              </w:tabs>
              <w:rPr>
                <w:rFonts w:ascii="Arial" w:hAnsi="Arial" w:cs="Arial"/>
                <w:color w:val="0070C0"/>
                <w:sz w:val="24"/>
              </w:rPr>
            </w:pPr>
            <w:r w:rsidRPr="00E128E1">
              <w:rPr>
                <w:rFonts w:ascii="Arial" w:hAnsi="Arial" w:cs="Arial"/>
                <w:color w:val="0070C0"/>
                <w:sz w:val="24"/>
              </w:rPr>
              <w:t xml:space="preserve"> </w:t>
            </w:r>
            <w:r w:rsidR="004B1740" w:rsidRPr="00E128E1">
              <w:rPr>
                <w:rFonts w:ascii="Arial" w:hAnsi="Arial" w:cs="Arial"/>
                <w:color w:val="0070C0"/>
                <w:sz w:val="24"/>
              </w:rPr>
              <w:t xml:space="preserve">Patients wanted a better understanding of the new telephone triage system.  </w:t>
            </w:r>
          </w:p>
          <w:p w:rsidR="00E128E1" w:rsidRPr="00E128E1" w:rsidRDefault="00E128E1" w:rsidP="00E128E1">
            <w:pPr>
              <w:pStyle w:val="Default"/>
              <w:numPr>
                <w:ilvl w:val="0"/>
                <w:numId w:val="3"/>
              </w:numPr>
              <w:tabs>
                <w:tab w:val="left" w:pos="142"/>
              </w:tabs>
              <w:rPr>
                <w:rFonts w:ascii="Arial" w:hAnsi="Arial" w:cs="Arial"/>
                <w:color w:val="0070C0"/>
                <w:sz w:val="24"/>
              </w:rPr>
            </w:pPr>
            <w:r w:rsidRPr="00E128E1">
              <w:rPr>
                <w:rFonts w:ascii="Arial" w:hAnsi="Arial" w:cs="Arial"/>
                <w:color w:val="0070C0"/>
                <w:sz w:val="24"/>
              </w:rPr>
              <w:t xml:space="preserve"> The website is not the best</w:t>
            </w:r>
          </w:p>
          <w:p w:rsidR="00A75AE8" w:rsidRPr="00E128E1" w:rsidRDefault="00E128E1" w:rsidP="00A243E1">
            <w:pPr>
              <w:pStyle w:val="Default"/>
              <w:numPr>
                <w:ilvl w:val="0"/>
                <w:numId w:val="3"/>
              </w:numPr>
              <w:tabs>
                <w:tab w:val="left" w:pos="142"/>
              </w:tabs>
              <w:rPr>
                <w:rFonts w:ascii="Arial" w:hAnsi="Arial" w:cs="Arial"/>
                <w:color w:val="0070C0"/>
              </w:rPr>
            </w:pPr>
            <w:r w:rsidRPr="00E128E1">
              <w:rPr>
                <w:rFonts w:ascii="Arial" w:hAnsi="Arial" w:cs="Arial"/>
                <w:color w:val="0070C0"/>
                <w:sz w:val="24"/>
              </w:rPr>
              <w:t xml:space="preserve"> </w:t>
            </w:r>
            <w:r w:rsidR="004B1740" w:rsidRPr="00E128E1">
              <w:rPr>
                <w:rFonts w:ascii="Arial" w:hAnsi="Arial" w:cs="Arial"/>
                <w:color w:val="0070C0"/>
                <w:sz w:val="24"/>
              </w:rPr>
              <w:t>Newsletters to be introduced for patients</w:t>
            </w:r>
          </w:p>
          <w:p w:rsidR="00A75AE8" w:rsidRPr="00E128E1" w:rsidRDefault="00A75AE8" w:rsidP="00A243E1">
            <w:pPr>
              <w:pStyle w:val="Default"/>
              <w:tabs>
                <w:tab w:val="left" w:pos="142"/>
              </w:tabs>
              <w:rPr>
                <w:rFonts w:ascii="Arial" w:hAnsi="Arial" w:cs="Arial"/>
                <w:color w:val="0070C0"/>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E128E1" w:rsidRDefault="00A75AE8" w:rsidP="00A243E1">
            <w:pPr>
              <w:pStyle w:val="Default"/>
              <w:tabs>
                <w:tab w:val="left" w:pos="142"/>
              </w:tabs>
              <w:rPr>
                <w:rFonts w:ascii="Arial" w:hAnsi="Arial" w:cs="Arial"/>
                <w:color w:val="0070C0"/>
              </w:rPr>
            </w:pPr>
            <w:r w:rsidRPr="002649FE">
              <w:rPr>
                <w:rFonts w:ascii="Arial" w:hAnsi="Arial" w:cs="Arial"/>
                <w:sz w:val="24"/>
              </w:rPr>
              <w:t>How frequently were these reviewed with the PRG?</w:t>
            </w:r>
            <w:r w:rsidR="00E128E1">
              <w:rPr>
                <w:rFonts w:ascii="Arial" w:hAnsi="Arial" w:cs="Arial"/>
                <w:sz w:val="24"/>
              </w:rPr>
              <w:t xml:space="preserve">  </w:t>
            </w:r>
            <w:r w:rsidR="00E128E1" w:rsidRPr="00E128E1">
              <w:rPr>
                <w:rFonts w:ascii="Arial" w:hAnsi="Arial" w:cs="Arial"/>
                <w:color w:val="0070C0"/>
                <w:sz w:val="24"/>
              </w:rPr>
              <w:t>It was intended that the group meet bi-monthly, however due to circumstances beyond ou</w:t>
            </w:r>
            <w:r w:rsidR="00E128E1">
              <w:rPr>
                <w:rFonts w:ascii="Arial" w:hAnsi="Arial" w:cs="Arial"/>
                <w:color w:val="0070C0"/>
                <w:sz w:val="24"/>
              </w:rPr>
              <w:t>r</w:t>
            </w:r>
            <w:r w:rsidR="00E128E1" w:rsidRPr="00E128E1">
              <w:rPr>
                <w:rFonts w:ascii="Arial" w:hAnsi="Arial" w:cs="Arial"/>
                <w:color w:val="0070C0"/>
                <w:sz w:val="24"/>
              </w:rPr>
              <w:t xml:space="preserve"> control this was unfortunately not achieved.  </w:t>
            </w: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C253DE" w:rsidRDefault="00C253DE" w:rsidP="00C253DE">
      <w:pPr>
        <w:pStyle w:val="ListParagraph"/>
        <w:tabs>
          <w:tab w:val="left" w:pos="142"/>
        </w:tabs>
        <w:spacing w:line="240" w:lineRule="auto"/>
        <w:ind w:left="0"/>
        <w:rPr>
          <w:rFonts w:ascii="Arial" w:hAnsi="Arial" w:cs="Arial"/>
          <w:sz w:val="24"/>
          <w:szCs w:val="24"/>
        </w:rPr>
      </w:pPr>
    </w:p>
    <w:p w:rsidR="00C253DE" w:rsidRDefault="00C253DE" w:rsidP="00C253DE">
      <w:pPr>
        <w:pStyle w:val="ListParagraph"/>
        <w:tabs>
          <w:tab w:val="left" w:pos="142"/>
        </w:tabs>
        <w:spacing w:line="240" w:lineRule="auto"/>
        <w:ind w:left="0"/>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E128E1" w:rsidRDefault="004B1740" w:rsidP="00A243E1">
            <w:pPr>
              <w:pStyle w:val="Default"/>
              <w:tabs>
                <w:tab w:val="left" w:pos="142"/>
              </w:tabs>
              <w:rPr>
                <w:rFonts w:ascii="Arial" w:hAnsi="Arial" w:cs="Arial"/>
                <w:color w:val="0070C0"/>
                <w:sz w:val="24"/>
              </w:rPr>
            </w:pPr>
            <w:r w:rsidRPr="00E128E1">
              <w:rPr>
                <w:rFonts w:ascii="Arial" w:hAnsi="Arial" w:cs="Arial"/>
                <w:color w:val="0070C0"/>
                <w:sz w:val="24"/>
              </w:rPr>
              <w:t>Triage Appointments and explanation of how they will work</w:t>
            </w:r>
            <w:r w:rsidR="00E128E1" w:rsidRPr="00E128E1">
              <w:rPr>
                <w:rFonts w:ascii="Arial" w:hAnsi="Arial" w:cs="Arial"/>
                <w:color w:val="0070C0"/>
                <w:sz w:val="24"/>
              </w:rPr>
              <w: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E128E1" w:rsidRDefault="004B1740" w:rsidP="00A243E1">
            <w:pPr>
              <w:pStyle w:val="Default"/>
              <w:tabs>
                <w:tab w:val="left" w:pos="142"/>
              </w:tabs>
              <w:rPr>
                <w:rFonts w:ascii="Arial" w:hAnsi="Arial" w:cs="Arial"/>
                <w:color w:val="0070C0"/>
                <w:sz w:val="24"/>
              </w:rPr>
            </w:pPr>
            <w:r w:rsidRPr="00E128E1">
              <w:rPr>
                <w:rFonts w:ascii="Arial" w:hAnsi="Arial" w:cs="Arial"/>
                <w:color w:val="0070C0"/>
                <w:sz w:val="24"/>
              </w:rPr>
              <w:t>Posters were displayed within the practice and verbal explanation given to the patient when they called the surgery requesting same day or urgent appointments</w:t>
            </w:r>
          </w:p>
          <w:p w:rsidR="004B1740" w:rsidRDefault="004B1740"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4B1740" w:rsidRPr="00E128E1" w:rsidRDefault="004B1740" w:rsidP="004B1740">
            <w:pPr>
              <w:pStyle w:val="Default"/>
              <w:tabs>
                <w:tab w:val="left" w:pos="142"/>
              </w:tabs>
              <w:rPr>
                <w:rFonts w:ascii="Arial" w:hAnsi="Arial" w:cs="Arial"/>
                <w:color w:val="0070C0"/>
                <w:sz w:val="24"/>
              </w:rPr>
            </w:pPr>
            <w:r w:rsidRPr="00E128E1">
              <w:rPr>
                <w:rFonts w:ascii="Arial" w:hAnsi="Arial" w:cs="Arial"/>
                <w:color w:val="0070C0"/>
                <w:sz w:val="24"/>
              </w:rPr>
              <w:t>Patients are now used to the new Triage Appointment System and actually ask for a call back at times.  The service is well utilised.  We are going live with the Electronic prescribing in May 2015.  This will also save the patient time and will free up some of the telephone lines for patients wishing to speak to a receptionist.</w:t>
            </w:r>
          </w:p>
          <w:p w:rsidR="00A75AE8" w:rsidRPr="00E128E1" w:rsidRDefault="00A75AE8" w:rsidP="00A243E1">
            <w:pPr>
              <w:pStyle w:val="Default"/>
              <w:tabs>
                <w:tab w:val="left" w:pos="142"/>
              </w:tabs>
              <w:rPr>
                <w:rFonts w:ascii="Arial" w:hAnsi="Arial" w:cs="Arial"/>
                <w:color w:val="0070C0"/>
                <w:sz w:val="24"/>
              </w:rPr>
            </w:pPr>
          </w:p>
          <w:p w:rsidR="004B1740" w:rsidRPr="00E128E1" w:rsidRDefault="004B1740" w:rsidP="004B1740">
            <w:pPr>
              <w:pStyle w:val="Default"/>
              <w:tabs>
                <w:tab w:val="left" w:pos="142"/>
              </w:tabs>
              <w:rPr>
                <w:rFonts w:ascii="Arial" w:hAnsi="Arial" w:cs="Arial"/>
                <w:color w:val="0070C0"/>
                <w:sz w:val="24"/>
              </w:rPr>
            </w:pPr>
            <w:r w:rsidRPr="00E128E1">
              <w:rPr>
                <w:rFonts w:ascii="Arial" w:hAnsi="Arial" w:cs="Arial"/>
                <w:color w:val="0070C0"/>
                <w:sz w:val="24"/>
              </w:rPr>
              <w:t xml:space="preserve">The On-Line Access will be switched on </w:t>
            </w:r>
            <w:r w:rsidR="00E128E1">
              <w:rPr>
                <w:rFonts w:ascii="Arial" w:hAnsi="Arial" w:cs="Arial"/>
                <w:color w:val="0070C0"/>
                <w:sz w:val="24"/>
              </w:rPr>
              <w:t>in March 2015</w:t>
            </w:r>
            <w:r w:rsidRPr="00E128E1">
              <w:rPr>
                <w:rFonts w:ascii="Arial" w:hAnsi="Arial" w:cs="Arial"/>
                <w:color w:val="0070C0"/>
                <w:sz w:val="24"/>
              </w:rPr>
              <w:t xml:space="preserve">.  Patients will then have access to be able to book appointments, order repeat prescriptions and view some aspects of their medical records.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E128E1" w:rsidRDefault="00E128E1" w:rsidP="00A243E1">
            <w:pPr>
              <w:pStyle w:val="Default"/>
              <w:tabs>
                <w:tab w:val="left" w:pos="142"/>
              </w:tabs>
              <w:rPr>
                <w:rFonts w:ascii="Arial" w:hAnsi="Arial" w:cs="Arial"/>
                <w:color w:val="0070C0"/>
                <w:sz w:val="24"/>
              </w:rPr>
            </w:pPr>
            <w:r w:rsidRPr="00E128E1">
              <w:rPr>
                <w:rFonts w:ascii="Arial" w:hAnsi="Arial" w:cs="Arial"/>
                <w:color w:val="0070C0"/>
                <w:sz w:val="24"/>
              </w:rPr>
              <w:t>Website was not the Best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E128E1" w:rsidRDefault="00E128E1" w:rsidP="00A243E1">
            <w:pPr>
              <w:pStyle w:val="Default"/>
              <w:tabs>
                <w:tab w:val="left" w:pos="142"/>
              </w:tabs>
              <w:rPr>
                <w:rFonts w:ascii="Arial" w:hAnsi="Arial" w:cs="Arial"/>
                <w:color w:val="0070C0"/>
                <w:sz w:val="24"/>
              </w:rPr>
            </w:pPr>
            <w:r w:rsidRPr="00E128E1">
              <w:rPr>
                <w:rFonts w:ascii="Arial" w:hAnsi="Arial" w:cs="Arial"/>
                <w:color w:val="0070C0"/>
                <w:sz w:val="24"/>
              </w:rPr>
              <w:t>The website has since been updated and is now more user friendly.  Since t</w:t>
            </w:r>
            <w:r>
              <w:rPr>
                <w:rFonts w:ascii="Arial" w:hAnsi="Arial" w:cs="Arial"/>
                <w:color w:val="0070C0"/>
                <w:sz w:val="24"/>
              </w:rPr>
              <w:t>he arrival of the new Practice M</w:t>
            </w:r>
            <w:r w:rsidRPr="00E128E1">
              <w:rPr>
                <w:rFonts w:ascii="Arial" w:hAnsi="Arial" w:cs="Arial"/>
                <w:color w:val="0070C0"/>
                <w:sz w:val="24"/>
              </w:rPr>
              <w:t xml:space="preserve">anager the information is monitored and updated accordingly.  </w:t>
            </w:r>
          </w:p>
          <w:p w:rsidR="00A75AE8" w:rsidRPr="00E128E1" w:rsidRDefault="00A75AE8" w:rsidP="00A243E1">
            <w:pPr>
              <w:pStyle w:val="Default"/>
              <w:tabs>
                <w:tab w:val="left" w:pos="142"/>
              </w:tabs>
              <w:rPr>
                <w:rFonts w:ascii="Arial" w:hAnsi="Arial" w:cs="Arial"/>
                <w:color w:val="0070C0"/>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A243E1">
            <w:pPr>
              <w:pStyle w:val="Default"/>
              <w:tabs>
                <w:tab w:val="left" w:pos="142"/>
              </w:tabs>
              <w:rPr>
                <w:rFonts w:ascii="Arial" w:hAnsi="Arial" w:cs="Arial"/>
                <w:sz w:val="24"/>
              </w:rPr>
            </w:pPr>
          </w:p>
          <w:p w:rsidR="00A75AE8" w:rsidRPr="00E128E1" w:rsidRDefault="00E128E1" w:rsidP="00A243E1">
            <w:pPr>
              <w:pStyle w:val="Default"/>
              <w:tabs>
                <w:tab w:val="left" w:pos="142"/>
              </w:tabs>
              <w:rPr>
                <w:rFonts w:ascii="Arial" w:hAnsi="Arial" w:cs="Arial"/>
                <w:color w:val="0070C0"/>
                <w:sz w:val="24"/>
              </w:rPr>
            </w:pPr>
            <w:r w:rsidRPr="00E128E1">
              <w:rPr>
                <w:rFonts w:ascii="Arial" w:hAnsi="Arial" w:cs="Arial"/>
                <w:color w:val="0070C0"/>
                <w:sz w:val="24"/>
              </w:rPr>
              <w:t>Patient Newsletters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A243E1">
            <w:pPr>
              <w:pStyle w:val="Default"/>
              <w:tabs>
                <w:tab w:val="left" w:pos="142"/>
              </w:tabs>
              <w:rPr>
                <w:rFonts w:ascii="Arial" w:hAnsi="Arial" w:cs="Arial"/>
                <w:sz w:val="24"/>
              </w:rPr>
            </w:pPr>
          </w:p>
          <w:p w:rsidR="00A75AE8" w:rsidRPr="00E128E1" w:rsidRDefault="00E128E1" w:rsidP="00A243E1">
            <w:pPr>
              <w:pStyle w:val="Default"/>
              <w:tabs>
                <w:tab w:val="left" w:pos="142"/>
              </w:tabs>
              <w:rPr>
                <w:rFonts w:ascii="Arial" w:hAnsi="Arial" w:cs="Arial"/>
                <w:color w:val="0070C0"/>
                <w:sz w:val="24"/>
              </w:rPr>
            </w:pPr>
            <w:r w:rsidRPr="00E128E1">
              <w:rPr>
                <w:rFonts w:ascii="Arial" w:hAnsi="Arial" w:cs="Arial"/>
                <w:color w:val="0070C0"/>
                <w:sz w:val="24"/>
              </w:rPr>
              <w:t>The newsletter has been re-introduced since the arrival of the new Practice Manager</w:t>
            </w:r>
            <w:r>
              <w:rPr>
                <w:rFonts w:ascii="Arial" w:hAnsi="Arial" w:cs="Arial"/>
                <w:color w:val="0070C0"/>
                <w:sz w:val="24"/>
              </w:rPr>
              <w:t>.  Copies have been posted out to all housebound patients.  The newsletter is made available in the reception and has also been published on the Practice Website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C253DE" w:rsidRDefault="00A75AE8" w:rsidP="00A243E1">
            <w:pPr>
              <w:pStyle w:val="Default"/>
              <w:tabs>
                <w:tab w:val="left" w:pos="142"/>
              </w:tabs>
              <w:rPr>
                <w:rFonts w:ascii="Arial" w:hAnsi="Arial" w:cs="Arial"/>
                <w:color w:val="0070C0"/>
                <w:sz w:val="24"/>
              </w:rPr>
            </w:pPr>
          </w:p>
          <w:p w:rsidR="00C253DE" w:rsidRPr="00C253DE" w:rsidRDefault="00C253DE" w:rsidP="00A243E1">
            <w:pPr>
              <w:pStyle w:val="Default"/>
              <w:tabs>
                <w:tab w:val="left" w:pos="142"/>
              </w:tabs>
              <w:rPr>
                <w:rFonts w:ascii="Arial" w:hAnsi="Arial" w:cs="Arial"/>
                <w:color w:val="0070C0"/>
                <w:sz w:val="24"/>
              </w:rPr>
            </w:pPr>
            <w:r w:rsidRPr="00C253DE">
              <w:rPr>
                <w:rFonts w:ascii="Arial" w:hAnsi="Arial" w:cs="Arial"/>
                <w:color w:val="0070C0"/>
                <w:sz w:val="24"/>
              </w:rPr>
              <w:t xml:space="preserve">Displayed in the waiting areas and published on the practice website.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28575</wp:posOffset>
                </wp:positionH>
                <wp:positionV relativeFrom="paragraph">
                  <wp:posOffset>101600</wp:posOffset>
                </wp:positionV>
                <wp:extent cx="8905240" cy="1533525"/>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1533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Pr="00C253DE" w:rsidRDefault="004B1740" w:rsidP="00A75AE8">
                            <w:pPr>
                              <w:rPr>
                                <w:rFonts w:ascii="Arial" w:hAnsi="Arial" w:cs="Arial"/>
                                <w:color w:val="0070C0"/>
                                <w:sz w:val="24"/>
                                <w:szCs w:val="24"/>
                              </w:rPr>
                            </w:pPr>
                            <w:r w:rsidRPr="00C253DE">
                              <w:rPr>
                                <w:rFonts w:ascii="Arial" w:hAnsi="Arial" w:cs="Arial"/>
                                <w:color w:val="0070C0"/>
                                <w:sz w:val="24"/>
                                <w:szCs w:val="24"/>
                              </w:rPr>
                              <w:t xml:space="preserve">The issues raised have not been of a significant nature.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8pt;width:701.2pt;height:12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" fillcolor="white [3201]" strokeweight=".5pt">
                <v:path arrowok="t"/>
                <v:textbox>
                  <w:txbxContent>
                    <w:p w:rsidR="00A75AE8" w:rsidRPr="00C253DE" w:rsidRDefault="004B1740" w:rsidP="00A75AE8">
                      <w:pPr>
                        <w:rPr>
                          <w:rFonts w:ascii="Arial" w:hAnsi="Arial" w:cs="Arial"/>
                          <w:color w:val="0070C0"/>
                          <w:sz w:val="24"/>
                          <w:szCs w:val="24"/>
                        </w:rPr>
                      </w:pPr>
                      <w:r w:rsidRPr="00C253DE">
                        <w:rPr>
                          <w:rFonts w:ascii="Arial" w:hAnsi="Arial" w:cs="Arial"/>
                          <w:color w:val="0070C0"/>
                          <w:sz w:val="24"/>
                          <w:szCs w:val="24"/>
                        </w:rPr>
                        <w:t xml:space="preserve">The issues raised have not been of a significant nature.  </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0B65F7" w:rsidRDefault="00A75AE8" w:rsidP="00A243E1">
            <w:pPr>
              <w:pStyle w:val="Default"/>
              <w:tabs>
                <w:tab w:val="left" w:pos="142"/>
              </w:tabs>
              <w:rPr>
                <w:rFonts w:ascii="Arial" w:hAnsi="Arial" w:cs="Arial"/>
                <w:color w:val="0070C0"/>
                <w:sz w:val="24"/>
              </w:rPr>
            </w:pPr>
            <w:r w:rsidRPr="002649FE">
              <w:rPr>
                <w:rFonts w:ascii="Arial" w:hAnsi="Arial" w:cs="Arial"/>
                <w:sz w:val="24"/>
              </w:rPr>
              <w:t xml:space="preserve">Report signed off by PPG: </w:t>
            </w:r>
            <w:r w:rsidRPr="000B65F7">
              <w:rPr>
                <w:rFonts w:ascii="Arial" w:hAnsi="Arial" w:cs="Arial"/>
                <w:color w:val="0070C0"/>
                <w:sz w:val="24"/>
              </w:rPr>
              <w:t>NO</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bookmarkStart w:id="0" w:name="_GoBack"/>
            <w:bookmarkEnd w:id="0"/>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C253DE"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r w:rsidR="00C253DE">
              <w:rPr>
                <w:rFonts w:ascii="Arial" w:hAnsi="Arial" w:cs="Arial"/>
                <w:sz w:val="24"/>
              </w:rPr>
              <w:t xml:space="preserve">  </w:t>
            </w:r>
          </w:p>
          <w:p w:rsidR="00C253DE" w:rsidRPr="00C253DE" w:rsidRDefault="00C253DE" w:rsidP="00A243E1">
            <w:pPr>
              <w:pStyle w:val="Default"/>
              <w:tabs>
                <w:tab w:val="left" w:pos="142"/>
              </w:tabs>
              <w:rPr>
                <w:rFonts w:ascii="Arial" w:hAnsi="Arial" w:cs="Arial"/>
                <w:sz w:val="24"/>
              </w:rPr>
            </w:pPr>
            <w:r w:rsidRPr="00C253DE">
              <w:rPr>
                <w:rFonts w:ascii="Arial" w:hAnsi="Arial" w:cs="Arial"/>
                <w:color w:val="0070C0"/>
                <w:sz w:val="24"/>
              </w:rPr>
              <w:t xml:space="preserve">Yes, however the group has slightly fallen by the wayside due to illness of the organiser and one </w:t>
            </w:r>
            <w:proofErr w:type="gramStart"/>
            <w:r w:rsidRPr="00C253DE">
              <w:rPr>
                <w:rFonts w:ascii="Arial" w:hAnsi="Arial" w:cs="Arial"/>
                <w:color w:val="0070C0"/>
                <w:sz w:val="24"/>
              </w:rPr>
              <w:t>members</w:t>
            </w:r>
            <w:proofErr w:type="gramEnd"/>
            <w:r w:rsidRPr="00C253DE">
              <w:rPr>
                <w:rFonts w:ascii="Arial" w:hAnsi="Arial" w:cs="Arial"/>
                <w:color w:val="0070C0"/>
                <w:sz w:val="24"/>
              </w:rPr>
              <w:t xml:space="preserve"> husband who was also a member of the group was ill and sadly passed away.</w:t>
            </w:r>
          </w:p>
          <w:p w:rsidR="00A75AE8" w:rsidRPr="002649FE" w:rsidRDefault="00A75AE8" w:rsidP="00A243E1">
            <w:pPr>
              <w:pStyle w:val="Default"/>
              <w:tabs>
                <w:tab w:val="left" w:pos="142"/>
              </w:tabs>
              <w:rPr>
                <w:rFonts w:ascii="Arial" w:hAnsi="Arial" w:cs="Arial"/>
                <w:sz w:val="24"/>
              </w:rPr>
            </w:pPr>
          </w:p>
          <w:p w:rsidR="00C253D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rsidR="00C253DE" w:rsidRPr="00C253DE" w:rsidRDefault="00C253DE" w:rsidP="00A243E1">
            <w:pPr>
              <w:pStyle w:val="Default"/>
              <w:tabs>
                <w:tab w:val="left" w:pos="142"/>
              </w:tabs>
              <w:rPr>
                <w:rFonts w:ascii="Arial" w:hAnsi="Arial" w:cs="Arial"/>
                <w:color w:val="0070C0"/>
                <w:sz w:val="24"/>
              </w:rPr>
            </w:pPr>
            <w:r w:rsidRPr="00C253DE">
              <w:rPr>
                <w:rFonts w:ascii="Arial" w:hAnsi="Arial" w:cs="Arial"/>
                <w:color w:val="0070C0"/>
                <w:sz w:val="24"/>
              </w:rPr>
              <w:t xml:space="preserve">Information advertised on the Website.  Posters displayed in the waiting rooms.  Face to face requests made to patients by clinicians and reception staff.  </w:t>
            </w:r>
          </w:p>
          <w:p w:rsidR="00C3194D" w:rsidRDefault="00C3194D" w:rsidP="00A243E1">
            <w:pPr>
              <w:pStyle w:val="Default"/>
              <w:tabs>
                <w:tab w:val="left" w:pos="142"/>
              </w:tabs>
              <w:rPr>
                <w:rFonts w:ascii="Arial" w:hAnsi="Arial" w:cs="Arial"/>
                <w:sz w:val="24"/>
              </w:rPr>
            </w:pPr>
          </w:p>
          <w:p w:rsidR="00C253D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rsidR="00C253DE" w:rsidRPr="00C253DE" w:rsidRDefault="00C253DE" w:rsidP="00A243E1">
            <w:pPr>
              <w:pStyle w:val="Default"/>
              <w:tabs>
                <w:tab w:val="left" w:pos="142"/>
              </w:tabs>
              <w:rPr>
                <w:rFonts w:ascii="Arial" w:hAnsi="Arial" w:cs="Arial"/>
                <w:color w:val="0070C0"/>
                <w:sz w:val="24"/>
              </w:rPr>
            </w:pPr>
            <w:r w:rsidRPr="00C253DE">
              <w:rPr>
                <w:rFonts w:ascii="Arial" w:hAnsi="Arial" w:cs="Arial"/>
                <w:color w:val="0070C0"/>
                <w:sz w:val="24"/>
              </w:rPr>
              <w:t>Feedback is always welcome and does not have to be made by members of the PPG</w:t>
            </w:r>
            <w:r>
              <w:rPr>
                <w:rFonts w:ascii="Arial" w:hAnsi="Arial" w:cs="Arial"/>
                <w:color w:val="0070C0"/>
                <w:sz w:val="24"/>
              </w:rPr>
              <w:t xml:space="preserve">.  All patients, carers and family members are welcome to give feedback.  </w:t>
            </w:r>
          </w:p>
          <w:p w:rsidR="00C3194D" w:rsidRDefault="00C3194D" w:rsidP="00A243E1">
            <w:pPr>
              <w:pStyle w:val="Default"/>
              <w:tabs>
                <w:tab w:val="left" w:pos="142"/>
              </w:tabs>
              <w:rPr>
                <w:rFonts w:ascii="Arial" w:hAnsi="Arial" w:cs="Arial"/>
                <w:sz w:val="24"/>
              </w:rPr>
            </w:pPr>
          </w:p>
          <w:p w:rsidR="00C253DE" w:rsidRPr="00C253DE" w:rsidRDefault="00A75AE8" w:rsidP="00A243E1">
            <w:pPr>
              <w:pStyle w:val="Default"/>
              <w:tabs>
                <w:tab w:val="left" w:pos="142"/>
              </w:tabs>
              <w:rPr>
                <w:rFonts w:ascii="Arial" w:hAnsi="Arial" w:cs="Arial"/>
                <w:color w:val="0070C0"/>
                <w:sz w:val="24"/>
              </w:rPr>
            </w:pPr>
            <w:r w:rsidRPr="002649FE">
              <w:rPr>
                <w:rFonts w:ascii="Arial" w:hAnsi="Arial" w:cs="Arial"/>
                <w:sz w:val="24"/>
              </w:rPr>
              <w:t>Was the PPG involved in the agreement of priority areas and the resulting action plan?</w:t>
            </w:r>
            <w:r w:rsidR="00C253DE">
              <w:rPr>
                <w:rFonts w:ascii="Arial" w:hAnsi="Arial" w:cs="Arial"/>
                <w:sz w:val="24"/>
              </w:rPr>
              <w:t xml:space="preserve"> </w:t>
            </w:r>
            <w:r w:rsidR="00C253DE" w:rsidRPr="00C253DE">
              <w:rPr>
                <w:rFonts w:ascii="Arial" w:hAnsi="Arial" w:cs="Arial"/>
                <w:color w:val="0070C0"/>
                <w:sz w:val="24"/>
              </w:rPr>
              <w:t>Yes</w:t>
            </w:r>
          </w:p>
          <w:p w:rsidR="00C3194D" w:rsidRDefault="00C3194D" w:rsidP="00A243E1">
            <w:pPr>
              <w:pStyle w:val="Default"/>
              <w:tabs>
                <w:tab w:val="left" w:pos="142"/>
              </w:tabs>
              <w:rPr>
                <w:rFonts w:ascii="Arial" w:hAnsi="Arial" w:cs="Arial"/>
                <w:sz w:val="24"/>
              </w:rPr>
            </w:pPr>
          </w:p>
          <w:p w:rsidR="00C253D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C253DE" w:rsidRPr="002649FE" w:rsidRDefault="00C253DE" w:rsidP="00A243E1">
            <w:pPr>
              <w:pStyle w:val="Default"/>
              <w:tabs>
                <w:tab w:val="left" w:pos="142"/>
              </w:tabs>
              <w:rPr>
                <w:rFonts w:ascii="Arial" w:hAnsi="Arial" w:cs="Arial"/>
                <w:sz w:val="24"/>
              </w:rPr>
            </w:pPr>
            <w:r w:rsidRPr="00C253DE">
              <w:rPr>
                <w:rFonts w:ascii="Arial" w:hAnsi="Arial" w:cs="Arial"/>
                <w:color w:val="0070C0"/>
                <w:sz w:val="24"/>
              </w:rPr>
              <w:t>Better communication and keeping patients informed of changes improves the service to all involved</w:t>
            </w:r>
            <w:r>
              <w:rPr>
                <w:rFonts w:ascii="Arial" w:hAnsi="Arial" w:cs="Arial"/>
                <w:sz w:val="24"/>
              </w:rPr>
              <w:t xml:space="preserve">.  </w:t>
            </w:r>
          </w:p>
          <w:p w:rsidR="00C3194D" w:rsidRDefault="00C3194D"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C253DE" w:rsidP="00A243E1">
            <w:pPr>
              <w:pStyle w:val="Default"/>
              <w:tabs>
                <w:tab w:val="left" w:pos="142"/>
              </w:tabs>
              <w:rPr>
                <w:rFonts w:ascii="Arial" w:hAnsi="Arial" w:cs="Arial"/>
                <w:sz w:val="24"/>
              </w:rPr>
            </w:pPr>
            <w:r>
              <w:rPr>
                <w:rFonts w:ascii="Arial" w:hAnsi="Arial" w:cs="Arial"/>
                <w:color w:val="0070C0"/>
                <w:sz w:val="24"/>
              </w:rPr>
              <w:t xml:space="preserve">The PPG can be time consuming and getting people to participate has proved to be difficult.  </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C253DE">
      <w:headerReference w:type="default" r:id="rId11"/>
      <w:footerReference w:type="default" r:id="rId12"/>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711" w:rsidRDefault="004E0711" w:rsidP="004E0711">
      <w:pPr>
        <w:spacing w:line="240" w:lineRule="auto"/>
      </w:pPr>
      <w:r>
        <w:separator/>
      </w:r>
    </w:p>
  </w:endnote>
  <w:endnote w:type="continuationSeparator" w:id="0">
    <w:p w:rsidR="004E0711" w:rsidRDefault="004E0711" w:rsidP="004E07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376982"/>
      <w:docPartObj>
        <w:docPartGallery w:val="Page Numbers (Bottom of Page)"/>
        <w:docPartUnique/>
      </w:docPartObj>
    </w:sdtPr>
    <w:sdtEndPr>
      <w:rPr>
        <w:noProof/>
      </w:rPr>
    </w:sdtEndPr>
    <w:sdtContent>
      <w:p w:rsidR="004E0711" w:rsidRDefault="004E0711">
        <w:pPr>
          <w:pStyle w:val="Footer"/>
          <w:jc w:val="right"/>
        </w:pPr>
        <w:r>
          <w:fldChar w:fldCharType="begin"/>
        </w:r>
        <w:r>
          <w:instrText xml:space="preserve"> PAGE   \* MERGEFORMAT </w:instrText>
        </w:r>
        <w:r>
          <w:fldChar w:fldCharType="separate"/>
        </w:r>
        <w:r w:rsidR="000B65F7">
          <w:rPr>
            <w:noProof/>
          </w:rPr>
          <w:t>8</w:t>
        </w:r>
        <w:r>
          <w:rPr>
            <w:noProof/>
          </w:rPr>
          <w:fldChar w:fldCharType="end"/>
        </w:r>
      </w:p>
    </w:sdtContent>
  </w:sdt>
  <w:p w:rsidR="004E0711" w:rsidRDefault="004E07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711" w:rsidRDefault="004E0711" w:rsidP="004E0711">
      <w:pPr>
        <w:spacing w:line="240" w:lineRule="auto"/>
      </w:pPr>
      <w:r>
        <w:separator/>
      </w:r>
    </w:p>
  </w:footnote>
  <w:footnote w:type="continuationSeparator" w:id="0">
    <w:p w:rsidR="004E0711" w:rsidRDefault="004E0711" w:rsidP="004E07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B13" w:rsidRDefault="007E0B13" w:rsidP="007E0B13">
    <w:pPr>
      <w:pStyle w:val="Header"/>
      <w:jc w:val="right"/>
    </w:pPr>
    <w:r>
      <w:rPr>
        <w:noProof/>
      </w:rPr>
      <w:drawing>
        <wp:inline distT="0" distB="0" distL="0" distR="0" wp14:anchorId="7C609B79" wp14:editId="21397595">
          <wp:extent cx="9239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581025"/>
                  </a:xfrm>
                  <a:prstGeom prst="rect">
                    <a:avLst/>
                  </a:prstGeom>
                  <a:noFill/>
                </pic:spPr>
              </pic:pic>
            </a:graphicData>
          </a:graphic>
        </wp:inline>
      </w:drawing>
    </w:r>
  </w:p>
  <w:p w:rsidR="007E0B13" w:rsidRDefault="007E0B13" w:rsidP="007E0B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A5174C4"/>
    <w:multiLevelType w:val="hybridMultilevel"/>
    <w:tmpl w:val="6652D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B65F7"/>
    <w:rsid w:val="000D65EA"/>
    <w:rsid w:val="002649FE"/>
    <w:rsid w:val="003E33D7"/>
    <w:rsid w:val="004B1740"/>
    <w:rsid w:val="004E0711"/>
    <w:rsid w:val="00760DF7"/>
    <w:rsid w:val="007E0B13"/>
    <w:rsid w:val="007E7D2C"/>
    <w:rsid w:val="00902C10"/>
    <w:rsid w:val="00A64080"/>
    <w:rsid w:val="00A75AE8"/>
    <w:rsid w:val="00B23728"/>
    <w:rsid w:val="00C253DE"/>
    <w:rsid w:val="00C3194D"/>
    <w:rsid w:val="00CB0E0F"/>
    <w:rsid w:val="00E128E1"/>
    <w:rsid w:val="00EE1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4E0711"/>
    <w:pPr>
      <w:tabs>
        <w:tab w:val="center" w:pos="4513"/>
        <w:tab w:val="right" w:pos="9026"/>
      </w:tabs>
      <w:spacing w:line="240" w:lineRule="auto"/>
    </w:pPr>
  </w:style>
  <w:style w:type="character" w:customStyle="1" w:styleId="HeaderChar">
    <w:name w:val="Header Char"/>
    <w:basedOn w:val="DefaultParagraphFont"/>
    <w:link w:val="Header"/>
    <w:uiPriority w:val="99"/>
    <w:rsid w:val="004E0711"/>
    <w:rPr>
      <w:rFonts w:ascii="Calibri" w:eastAsia="Times New Roman" w:hAnsi="Calibri" w:cs="Times New Roman"/>
      <w:sz w:val="22"/>
      <w:lang w:eastAsia="en-GB"/>
    </w:rPr>
  </w:style>
  <w:style w:type="paragraph" w:styleId="Footer">
    <w:name w:val="footer"/>
    <w:basedOn w:val="Normal"/>
    <w:link w:val="FooterChar"/>
    <w:uiPriority w:val="99"/>
    <w:unhideWhenUsed/>
    <w:rsid w:val="004E0711"/>
    <w:pPr>
      <w:tabs>
        <w:tab w:val="center" w:pos="4513"/>
        <w:tab w:val="right" w:pos="9026"/>
      </w:tabs>
      <w:spacing w:line="240" w:lineRule="auto"/>
    </w:pPr>
  </w:style>
  <w:style w:type="character" w:customStyle="1" w:styleId="FooterChar">
    <w:name w:val="Footer Char"/>
    <w:basedOn w:val="DefaultParagraphFont"/>
    <w:link w:val="Footer"/>
    <w:uiPriority w:val="99"/>
    <w:rsid w:val="004E0711"/>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7E0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B1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4E0711"/>
    <w:pPr>
      <w:tabs>
        <w:tab w:val="center" w:pos="4513"/>
        <w:tab w:val="right" w:pos="9026"/>
      </w:tabs>
      <w:spacing w:line="240" w:lineRule="auto"/>
    </w:pPr>
  </w:style>
  <w:style w:type="character" w:customStyle="1" w:styleId="HeaderChar">
    <w:name w:val="Header Char"/>
    <w:basedOn w:val="DefaultParagraphFont"/>
    <w:link w:val="Header"/>
    <w:uiPriority w:val="99"/>
    <w:rsid w:val="004E0711"/>
    <w:rPr>
      <w:rFonts w:ascii="Calibri" w:eastAsia="Times New Roman" w:hAnsi="Calibri" w:cs="Times New Roman"/>
      <w:sz w:val="22"/>
      <w:lang w:eastAsia="en-GB"/>
    </w:rPr>
  </w:style>
  <w:style w:type="paragraph" w:styleId="Footer">
    <w:name w:val="footer"/>
    <w:basedOn w:val="Normal"/>
    <w:link w:val="FooterChar"/>
    <w:uiPriority w:val="99"/>
    <w:unhideWhenUsed/>
    <w:rsid w:val="004E0711"/>
    <w:pPr>
      <w:tabs>
        <w:tab w:val="center" w:pos="4513"/>
        <w:tab w:val="right" w:pos="9026"/>
      </w:tabs>
      <w:spacing w:line="240" w:lineRule="auto"/>
    </w:pPr>
  </w:style>
  <w:style w:type="character" w:customStyle="1" w:styleId="FooterChar">
    <w:name w:val="Footer Char"/>
    <w:basedOn w:val="DefaultParagraphFont"/>
    <w:link w:val="Footer"/>
    <w:uiPriority w:val="99"/>
    <w:rsid w:val="004E0711"/>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7E0B1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B1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E13620F-283B-4574-8FEC-5F18C66BAEC9}">
  <ds:schemaRefs>
    <ds:schemaRef ds:uri="http://schemas.microsoft.com/sharepoint/v3"/>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8</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Windows User</cp:lastModifiedBy>
  <cp:revision>8</cp:revision>
  <cp:lastPrinted>2015-03-04T13:41:00Z</cp:lastPrinted>
  <dcterms:created xsi:type="dcterms:W3CDTF">2015-02-09T10:23:00Z</dcterms:created>
  <dcterms:modified xsi:type="dcterms:W3CDTF">2015-03-04T15:23:00Z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